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188" w:rsidRDefault="00C92188" w:rsidP="00D57723">
      <w:pPr>
        <w:rPr>
          <w:rFonts w:ascii="Calibri" w:hAnsi="Calibri" w:cs="Arial"/>
          <w:sz w:val="22"/>
          <w:szCs w:val="22"/>
        </w:rPr>
      </w:pPr>
    </w:p>
    <w:p w:rsidR="00D57723" w:rsidRDefault="00D57723" w:rsidP="0067419F">
      <w:pPr>
        <w:jc w:val="center"/>
        <w:rPr>
          <w:rFonts w:ascii="Calibri" w:hAnsi="Calibri" w:cs="Arial"/>
          <w:sz w:val="22"/>
          <w:szCs w:val="22"/>
        </w:rPr>
      </w:pPr>
      <w:r>
        <w:rPr>
          <w:rFonts w:ascii="Calibri" w:hAnsi="Calibri"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3.5pt;height:167.25pt">
            <v:imagedata r:id="rId7" o:title="Village Preschool - Final Jpg"/>
          </v:shape>
        </w:pict>
      </w:r>
    </w:p>
    <w:p w:rsidR="00D57723" w:rsidRDefault="00D57723" w:rsidP="0067419F">
      <w:pPr>
        <w:jc w:val="center"/>
        <w:rPr>
          <w:rFonts w:ascii="Calibri" w:hAnsi="Calibri" w:cs="Arial"/>
          <w:sz w:val="22"/>
          <w:szCs w:val="22"/>
        </w:rPr>
      </w:pPr>
    </w:p>
    <w:p w:rsidR="0067419F" w:rsidRPr="00D57723" w:rsidRDefault="00C92188" w:rsidP="0067419F">
      <w:pPr>
        <w:jc w:val="center"/>
        <w:rPr>
          <w:rFonts w:ascii="Arial" w:hAnsi="Arial" w:cs="Arial"/>
          <w:b/>
          <w:u w:val="single"/>
        </w:rPr>
      </w:pPr>
      <w:r w:rsidRPr="00D57723">
        <w:rPr>
          <w:rFonts w:ascii="Arial" w:hAnsi="Arial" w:cs="Arial"/>
          <w:b/>
          <w:u w:val="single"/>
        </w:rPr>
        <w:t>Student Placement Policy</w:t>
      </w:r>
    </w:p>
    <w:p w:rsidR="0067419F" w:rsidRPr="00D57723" w:rsidRDefault="0067419F" w:rsidP="0067419F">
      <w:pPr>
        <w:rPr>
          <w:rFonts w:ascii="Arial" w:hAnsi="Arial" w:cs="Arial"/>
          <w:b/>
        </w:rPr>
      </w:pPr>
    </w:p>
    <w:p w:rsidR="0067419F" w:rsidRPr="00D57723" w:rsidRDefault="0067419F" w:rsidP="0067419F">
      <w:pPr>
        <w:jc w:val="both"/>
        <w:rPr>
          <w:rFonts w:ascii="Arial" w:hAnsi="Arial" w:cs="Arial"/>
        </w:rPr>
      </w:pPr>
    </w:p>
    <w:p w:rsidR="0067419F" w:rsidRDefault="0067419F" w:rsidP="0067419F">
      <w:pPr>
        <w:jc w:val="both"/>
        <w:rPr>
          <w:rFonts w:ascii="Arial" w:hAnsi="Arial" w:cs="Arial"/>
        </w:rPr>
      </w:pPr>
      <w:proofErr w:type="gramStart"/>
      <w:r w:rsidRPr="00D57723">
        <w:rPr>
          <w:rFonts w:ascii="Arial" w:hAnsi="Arial" w:cs="Arial"/>
        </w:rPr>
        <w:t>The placement of students from school or college who require the necessary childcare work experience.</w:t>
      </w:r>
      <w:proofErr w:type="gramEnd"/>
      <w:r w:rsidRPr="00D57723">
        <w:rPr>
          <w:rFonts w:ascii="Arial" w:hAnsi="Arial" w:cs="Arial"/>
        </w:rPr>
        <w:t xml:space="preserve"> This will be accommodated where possible wi</w:t>
      </w:r>
      <w:r w:rsidR="00D57723">
        <w:rPr>
          <w:rFonts w:ascii="Arial" w:hAnsi="Arial" w:cs="Arial"/>
        </w:rPr>
        <w:t>th minimal hindrance of the Pre</w:t>
      </w:r>
      <w:r w:rsidRPr="00D57723">
        <w:rPr>
          <w:rFonts w:ascii="Arial" w:hAnsi="Arial" w:cs="Arial"/>
        </w:rPr>
        <w:t xml:space="preserve">school. </w:t>
      </w:r>
    </w:p>
    <w:p w:rsidR="00D57723" w:rsidRPr="00D57723" w:rsidRDefault="00D57723" w:rsidP="0067419F">
      <w:pPr>
        <w:jc w:val="both"/>
        <w:rPr>
          <w:rFonts w:ascii="Arial" w:hAnsi="Arial" w:cs="Arial"/>
        </w:rPr>
      </w:pPr>
    </w:p>
    <w:p w:rsidR="0067419F" w:rsidRPr="00D57723" w:rsidRDefault="0067419F" w:rsidP="0067419F">
      <w:pPr>
        <w:jc w:val="both"/>
        <w:rPr>
          <w:rFonts w:ascii="Arial" w:hAnsi="Arial" w:cs="Arial"/>
        </w:rPr>
      </w:pPr>
    </w:p>
    <w:p w:rsidR="0067419F" w:rsidRPr="00D57723" w:rsidRDefault="0067419F" w:rsidP="0067419F">
      <w:pPr>
        <w:jc w:val="both"/>
        <w:rPr>
          <w:rFonts w:ascii="Arial" w:hAnsi="Arial" w:cs="Arial"/>
          <w:b/>
        </w:rPr>
      </w:pPr>
      <w:r w:rsidRPr="00D57723">
        <w:rPr>
          <w:rFonts w:ascii="Arial" w:hAnsi="Arial" w:cs="Arial"/>
          <w:b/>
        </w:rPr>
        <w:t>Acceptance Criteria:</w:t>
      </w:r>
    </w:p>
    <w:p w:rsidR="0067419F" w:rsidRPr="00D57723" w:rsidRDefault="0067419F" w:rsidP="0067419F">
      <w:pPr>
        <w:ind w:left="720"/>
        <w:jc w:val="both"/>
        <w:rPr>
          <w:rFonts w:ascii="Arial" w:hAnsi="Arial" w:cs="Arial"/>
        </w:rPr>
      </w:pPr>
    </w:p>
    <w:p w:rsidR="0067419F" w:rsidRPr="00D57723" w:rsidRDefault="0067419F" w:rsidP="0067419F">
      <w:pPr>
        <w:numPr>
          <w:ilvl w:val="0"/>
          <w:numId w:val="14"/>
        </w:numPr>
        <w:jc w:val="both"/>
        <w:rPr>
          <w:rFonts w:ascii="Arial" w:hAnsi="Arial" w:cs="Arial"/>
        </w:rPr>
      </w:pPr>
      <w:r w:rsidRPr="00D57723">
        <w:rPr>
          <w:rFonts w:ascii="Arial" w:hAnsi="Arial" w:cs="Arial"/>
        </w:rPr>
        <w:t>We will therefore only accept students to be admitted in numbers that will benefit the group.</w:t>
      </w:r>
    </w:p>
    <w:p w:rsidR="0067419F" w:rsidRPr="00D57723" w:rsidRDefault="0067419F" w:rsidP="0067419F">
      <w:pPr>
        <w:numPr>
          <w:ilvl w:val="0"/>
          <w:numId w:val="14"/>
        </w:numPr>
        <w:jc w:val="both"/>
        <w:rPr>
          <w:rFonts w:ascii="Arial" w:hAnsi="Arial" w:cs="Arial"/>
        </w:rPr>
      </w:pPr>
      <w:r w:rsidRPr="00D57723">
        <w:rPr>
          <w:rFonts w:ascii="Arial" w:hAnsi="Arial" w:cs="Arial"/>
        </w:rPr>
        <w:t>Confirmation from their tutors stating the nature of their childcare course.</w:t>
      </w:r>
    </w:p>
    <w:p w:rsidR="0067419F" w:rsidRPr="00D57723" w:rsidRDefault="0067419F" w:rsidP="0067419F">
      <w:pPr>
        <w:numPr>
          <w:ilvl w:val="0"/>
          <w:numId w:val="14"/>
        </w:numPr>
        <w:jc w:val="both"/>
        <w:rPr>
          <w:rFonts w:ascii="Arial" w:hAnsi="Arial" w:cs="Arial"/>
        </w:rPr>
      </w:pPr>
      <w:r w:rsidRPr="00D57723">
        <w:rPr>
          <w:rFonts w:ascii="Arial" w:hAnsi="Arial" w:cs="Arial"/>
        </w:rPr>
        <w:t>Completion of necessary paperwork (in conjunction with vocational placement co-</w:t>
      </w:r>
      <w:proofErr w:type="spellStart"/>
      <w:r w:rsidRPr="00D57723">
        <w:rPr>
          <w:rFonts w:ascii="Arial" w:hAnsi="Arial" w:cs="Arial"/>
        </w:rPr>
        <w:t>ordinator</w:t>
      </w:r>
      <w:proofErr w:type="spellEnd"/>
      <w:r w:rsidRPr="00D57723">
        <w:rPr>
          <w:rFonts w:ascii="Arial" w:hAnsi="Arial" w:cs="Arial"/>
        </w:rPr>
        <w:t xml:space="preserve"> in their school/college)</w:t>
      </w:r>
      <w:r w:rsidR="00E81EB2" w:rsidRPr="00D57723">
        <w:rPr>
          <w:rFonts w:ascii="Arial" w:hAnsi="Arial" w:cs="Arial"/>
        </w:rPr>
        <w:t>.</w:t>
      </w:r>
    </w:p>
    <w:p w:rsidR="0067419F" w:rsidRPr="00D57723" w:rsidRDefault="0067419F" w:rsidP="0067419F">
      <w:pPr>
        <w:numPr>
          <w:ilvl w:val="0"/>
          <w:numId w:val="14"/>
        </w:numPr>
        <w:jc w:val="both"/>
        <w:rPr>
          <w:rFonts w:ascii="Arial" w:hAnsi="Arial" w:cs="Arial"/>
        </w:rPr>
      </w:pPr>
      <w:r w:rsidRPr="00D57723">
        <w:rPr>
          <w:rFonts w:ascii="Arial" w:hAnsi="Arial" w:cs="Arial"/>
        </w:rPr>
        <w:t>There needs to be a member of staff available as a me</w:t>
      </w:r>
      <w:r w:rsidR="00D57723">
        <w:rPr>
          <w:rFonts w:ascii="Arial" w:hAnsi="Arial" w:cs="Arial"/>
        </w:rPr>
        <w:t>ntor (this could be a Manager</w:t>
      </w:r>
      <w:r w:rsidRPr="00D57723">
        <w:rPr>
          <w:rFonts w:ascii="Arial" w:hAnsi="Arial" w:cs="Arial"/>
        </w:rPr>
        <w:t xml:space="preserve"> or Deputy)</w:t>
      </w:r>
    </w:p>
    <w:p w:rsidR="0067419F" w:rsidRPr="00D57723" w:rsidRDefault="0067419F" w:rsidP="0067419F">
      <w:pPr>
        <w:numPr>
          <w:ilvl w:val="0"/>
          <w:numId w:val="14"/>
        </w:numPr>
        <w:jc w:val="both"/>
        <w:rPr>
          <w:rFonts w:ascii="Arial" w:hAnsi="Arial" w:cs="Arial"/>
        </w:rPr>
      </w:pPr>
      <w:r w:rsidRPr="00D57723">
        <w:rPr>
          <w:rFonts w:ascii="Arial" w:hAnsi="Arial" w:cs="Arial"/>
        </w:rPr>
        <w:t>If the student is under the age of 16 they</w:t>
      </w:r>
      <w:r w:rsidR="00D57723">
        <w:rPr>
          <w:rFonts w:ascii="Arial" w:hAnsi="Arial" w:cs="Arial"/>
        </w:rPr>
        <w:t xml:space="preserve"> cannot count towards the ratio</w:t>
      </w:r>
      <w:r w:rsidRPr="00D57723">
        <w:rPr>
          <w:rFonts w:ascii="Arial" w:hAnsi="Arial" w:cs="Arial"/>
        </w:rPr>
        <w:t xml:space="preserve"> and should be supervised at all times. Individual’s of 16 and over who are on long term placements may be included in the ratio’s if we are satisfied that they are competent and responsible.</w:t>
      </w:r>
    </w:p>
    <w:p w:rsidR="0067419F" w:rsidRPr="00D57723" w:rsidRDefault="0067419F" w:rsidP="0067419F">
      <w:pPr>
        <w:numPr>
          <w:ilvl w:val="0"/>
          <w:numId w:val="14"/>
        </w:numPr>
        <w:jc w:val="both"/>
        <w:rPr>
          <w:rFonts w:ascii="Arial" w:hAnsi="Arial" w:cs="Arial"/>
        </w:rPr>
      </w:pPr>
      <w:r w:rsidRPr="00D57723">
        <w:rPr>
          <w:rFonts w:ascii="Arial" w:hAnsi="Arial" w:cs="Arial"/>
        </w:rPr>
        <w:t>Permission from parents of an individual child that may be the subject of a child study.</w:t>
      </w:r>
    </w:p>
    <w:p w:rsidR="0067419F" w:rsidRPr="00D57723" w:rsidRDefault="0067419F" w:rsidP="0067419F">
      <w:pPr>
        <w:numPr>
          <w:ilvl w:val="0"/>
          <w:numId w:val="14"/>
        </w:numPr>
        <w:jc w:val="both"/>
        <w:rPr>
          <w:rFonts w:ascii="Arial" w:hAnsi="Arial" w:cs="Arial"/>
        </w:rPr>
      </w:pPr>
      <w:r w:rsidRPr="00D57723">
        <w:rPr>
          <w:rFonts w:ascii="Arial" w:hAnsi="Arial" w:cs="Arial"/>
        </w:rPr>
        <w:t xml:space="preserve">The student must sign must read, understand and sign the confidentiality agreement. </w:t>
      </w:r>
    </w:p>
    <w:p w:rsidR="0067419F" w:rsidRPr="00D57723" w:rsidRDefault="0067419F" w:rsidP="0067419F">
      <w:pPr>
        <w:numPr>
          <w:ilvl w:val="0"/>
          <w:numId w:val="14"/>
        </w:numPr>
        <w:jc w:val="both"/>
        <w:rPr>
          <w:rFonts w:ascii="Arial" w:hAnsi="Arial" w:cs="Arial"/>
        </w:rPr>
      </w:pPr>
      <w:r w:rsidRPr="00D57723">
        <w:rPr>
          <w:rFonts w:ascii="Arial" w:hAnsi="Arial" w:cs="Arial"/>
        </w:rPr>
        <w:t>The student must sign a copy of the health and safety policy.</w:t>
      </w:r>
    </w:p>
    <w:p w:rsidR="0067419F" w:rsidRPr="00D57723" w:rsidRDefault="0067419F" w:rsidP="0067419F">
      <w:pPr>
        <w:numPr>
          <w:ilvl w:val="0"/>
          <w:numId w:val="14"/>
        </w:numPr>
        <w:jc w:val="both"/>
        <w:rPr>
          <w:rFonts w:ascii="Arial" w:hAnsi="Arial" w:cs="Arial"/>
        </w:rPr>
      </w:pPr>
      <w:r w:rsidRPr="00D57723">
        <w:rPr>
          <w:rFonts w:ascii="Arial" w:hAnsi="Arial" w:cs="Arial"/>
        </w:rPr>
        <w:t>The student must be made aware of the ‘Child Protection’ and ‘</w:t>
      </w:r>
      <w:proofErr w:type="spellStart"/>
      <w:r w:rsidRPr="00D57723">
        <w:rPr>
          <w:rFonts w:ascii="Arial" w:hAnsi="Arial" w:cs="Arial"/>
        </w:rPr>
        <w:t>Behaviour</w:t>
      </w:r>
      <w:proofErr w:type="spellEnd"/>
      <w:r w:rsidRPr="00D57723">
        <w:rPr>
          <w:rFonts w:ascii="Arial" w:hAnsi="Arial" w:cs="Arial"/>
        </w:rPr>
        <w:t xml:space="preserve"> Management’ policy</w:t>
      </w:r>
    </w:p>
    <w:p w:rsidR="0067419F" w:rsidRDefault="0067419F" w:rsidP="0067419F">
      <w:pPr>
        <w:numPr>
          <w:ilvl w:val="0"/>
          <w:numId w:val="14"/>
        </w:numPr>
        <w:jc w:val="both"/>
        <w:rPr>
          <w:rFonts w:ascii="Arial" w:hAnsi="Arial" w:cs="Arial"/>
        </w:rPr>
      </w:pPr>
      <w:r w:rsidRPr="00D57723">
        <w:rPr>
          <w:rFonts w:ascii="Arial" w:hAnsi="Arial" w:cs="Arial"/>
        </w:rPr>
        <w:t>No intimate car</w:t>
      </w:r>
      <w:r w:rsidR="00D57723">
        <w:rPr>
          <w:rFonts w:ascii="Arial" w:hAnsi="Arial" w:cs="Arial"/>
        </w:rPr>
        <w:t>e with any children under the pre</w:t>
      </w:r>
      <w:r w:rsidRPr="00D57723">
        <w:rPr>
          <w:rFonts w:ascii="Arial" w:hAnsi="Arial" w:cs="Arial"/>
        </w:rPr>
        <w:t>school’s care.</w:t>
      </w:r>
    </w:p>
    <w:p w:rsidR="00D57723" w:rsidRPr="00D57723" w:rsidRDefault="00D57723" w:rsidP="00D57723">
      <w:pPr>
        <w:ind w:left="360"/>
        <w:jc w:val="both"/>
        <w:rPr>
          <w:rFonts w:ascii="Arial" w:hAnsi="Arial" w:cs="Arial"/>
        </w:rPr>
      </w:pPr>
    </w:p>
    <w:p w:rsidR="0067419F" w:rsidRPr="00D57723" w:rsidRDefault="0067419F" w:rsidP="0067419F">
      <w:pPr>
        <w:ind w:left="720"/>
        <w:jc w:val="both"/>
        <w:rPr>
          <w:rFonts w:ascii="Arial" w:hAnsi="Arial" w:cs="Arial"/>
        </w:rPr>
      </w:pPr>
    </w:p>
    <w:p w:rsidR="0067419F" w:rsidRPr="00D57723" w:rsidRDefault="0067419F" w:rsidP="0067419F">
      <w:pPr>
        <w:ind w:left="720"/>
        <w:jc w:val="both"/>
        <w:rPr>
          <w:rFonts w:ascii="Arial" w:hAnsi="Arial" w:cs="Arial"/>
        </w:rPr>
      </w:pPr>
      <w:r w:rsidRPr="00D57723">
        <w:rPr>
          <w:rFonts w:ascii="Arial" w:hAnsi="Arial" w:cs="Arial"/>
        </w:rPr>
        <w:t xml:space="preserve">If any student fails to adhere to the above then after contact with the </w:t>
      </w:r>
      <w:r w:rsidR="00D57723">
        <w:rPr>
          <w:rFonts w:ascii="Arial" w:hAnsi="Arial" w:cs="Arial"/>
        </w:rPr>
        <w:t>placement Co-</w:t>
      </w:r>
      <w:proofErr w:type="spellStart"/>
      <w:r w:rsidR="00D57723">
        <w:rPr>
          <w:rFonts w:ascii="Arial" w:hAnsi="Arial" w:cs="Arial"/>
        </w:rPr>
        <w:t>ordinator</w:t>
      </w:r>
      <w:proofErr w:type="spellEnd"/>
      <w:r w:rsidR="00D57723">
        <w:rPr>
          <w:rFonts w:ascii="Arial" w:hAnsi="Arial" w:cs="Arial"/>
        </w:rPr>
        <w:t>, the pre</w:t>
      </w:r>
      <w:r w:rsidRPr="00D57723">
        <w:rPr>
          <w:rFonts w:ascii="Arial" w:hAnsi="Arial" w:cs="Arial"/>
        </w:rPr>
        <w:t xml:space="preserve">school have the right to terminate the placement. </w:t>
      </w:r>
    </w:p>
    <w:p w:rsidR="0067419F" w:rsidRPr="00D57723" w:rsidRDefault="0067419F" w:rsidP="0067419F">
      <w:pPr>
        <w:ind w:left="720"/>
        <w:jc w:val="both"/>
        <w:rPr>
          <w:rFonts w:ascii="Arial" w:hAnsi="Arial" w:cs="Arial"/>
        </w:rPr>
      </w:pPr>
      <w:r w:rsidRPr="00D57723">
        <w:rPr>
          <w:rFonts w:ascii="Arial" w:hAnsi="Arial" w:cs="Arial"/>
        </w:rPr>
        <w:t xml:space="preserve">Please note that placement of a student does not count towards the childcare ratio. </w:t>
      </w:r>
    </w:p>
    <w:p w:rsidR="0067419F" w:rsidRPr="00D57723" w:rsidRDefault="0067419F" w:rsidP="0067419F">
      <w:pPr>
        <w:jc w:val="both"/>
        <w:rPr>
          <w:rFonts w:ascii="Arial" w:hAnsi="Arial" w:cs="Arial"/>
        </w:rPr>
      </w:pPr>
    </w:p>
    <w:p w:rsidR="0067419F" w:rsidRPr="00D57723" w:rsidRDefault="0067419F" w:rsidP="0067419F">
      <w:pPr>
        <w:rPr>
          <w:rFonts w:ascii="Arial" w:hAnsi="Arial" w:cs="Arial"/>
          <w:b/>
        </w:rPr>
      </w:pPr>
    </w:p>
    <w:p w:rsidR="0067419F" w:rsidRPr="00C92188" w:rsidRDefault="0067419F" w:rsidP="0067419F">
      <w:pPr>
        <w:ind w:left="360"/>
        <w:rPr>
          <w:rStyle w:val="Strong"/>
          <w:rFonts w:ascii="Calibri" w:hAnsi="Calibri"/>
          <w:b w:val="0"/>
          <w:bCs w:val="0"/>
          <w:sz w:val="22"/>
          <w:szCs w:val="22"/>
        </w:rPr>
      </w:pPr>
    </w:p>
    <w:p w:rsidR="00BD5345" w:rsidRPr="00C92188" w:rsidRDefault="00BD5345" w:rsidP="0067419F">
      <w:pPr>
        <w:rPr>
          <w:rFonts w:ascii="Calibri" w:hAnsi="Calibri"/>
          <w:sz w:val="22"/>
          <w:szCs w:val="22"/>
        </w:rPr>
      </w:pPr>
    </w:p>
    <w:sectPr w:rsidR="00BD5345" w:rsidRPr="00C92188" w:rsidSect="00D57723">
      <w:headerReference w:type="default" r:id="rId8"/>
      <w:pgSz w:w="11900" w:h="16840"/>
      <w:pgMar w:top="-184" w:right="1134" w:bottom="1440"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402" w:rsidRDefault="00A83402">
      <w:r>
        <w:separator/>
      </w:r>
    </w:p>
  </w:endnote>
  <w:endnote w:type="continuationSeparator" w:id="0">
    <w:p w:rsidR="00A83402" w:rsidRDefault="00A834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larendon Light">
    <w:altName w:val="Courier New"/>
    <w:charset w:val="00"/>
    <w:family w:val="auto"/>
    <w:pitch w:val="variable"/>
    <w:sig w:usb0="03000000"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pple Casual">
    <w:altName w:val="Courier New"/>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402" w:rsidRDefault="00A83402">
      <w:r>
        <w:separator/>
      </w:r>
    </w:p>
  </w:footnote>
  <w:footnote w:type="continuationSeparator" w:id="0">
    <w:p w:rsidR="00A83402" w:rsidRDefault="00A834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D51" w:rsidRDefault="00C51D51" w:rsidP="00C51D51">
    <w:pPr>
      <w:pStyle w:val="Header"/>
      <w:jc w:val="center"/>
    </w:pPr>
  </w:p>
  <w:p w:rsidR="00C51D51" w:rsidRPr="00BC67DB" w:rsidRDefault="00C51D51" w:rsidP="00C51D51">
    <w:pPr>
      <w:pStyle w:val="Footer"/>
      <w:jc w:val="center"/>
      <w:rPr>
        <w:rStyle w:val="PageNumber"/>
        <w:rFonts w:ascii="Apple Casual" w:hAnsi="Apple Casual"/>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258F"/>
    <w:multiLevelType w:val="hybridMultilevel"/>
    <w:tmpl w:val="5596DC5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0390324"/>
    <w:multiLevelType w:val="hybridMultilevel"/>
    <w:tmpl w:val="731A2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972211"/>
    <w:multiLevelType w:val="hybridMultilevel"/>
    <w:tmpl w:val="1EA6117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BFF1037"/>
    <w:multiLevelType w:val="hybridMultilevel"/>
    <w:tmpl w:val="47A4C46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D863518"/>
    <w:multiLevelType w:val="multilevel"/>
    <w:tmpl w:val="C930B924"/>
    <w:lvl w:ilvl="0">
      <w:start w:val="1"/>
      <w:numFmt w:val="decimal"/>
      <w:lvlText w:val="%1."/>
      <w:lvlJc w:val="left"/>
      <w:pPr>
        <w:ind w:left="720" w:hanging="360"/>
      </w:pPr>
      <w:rPr>
        <w:b w:val="0"/>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EB47719"/>
    <w:multiLevelType w:val="hybridMultilevel"/>
    <w:tmpl w:val="765AEC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FC55583"/>
    <w:multiLevelType w:val="hybridMultilevel"/>
    <w:tmpl w:val="AB38153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7712C32"/>
    <w:multiLevelType w:val="hybridMultilevel"/>
    <w:tmpl w:val="B8A88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C73E8B"/>
    <w:multiLevelType w:val="hybridMultilevel"/>
    <w:tmpl w:val="32F2D6B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C2B6FF9"/>
    <w:multiLevelType w:val="hybridMultilevel"/>
    <w:tmpl w:val="CDE66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477109"/>
    <w:multiLevelType w:val="hybridMultilevel"/>
    <w:tmpl w:val="6ECAD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E26990"/>
    <w:multiLevelType w:val="hybridMultilevel"/>
    <w:tmpl w:val="64E6558E"/>
    <w:lvl w:ilvl="0" w:tplc="889E7E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63B2523"/>
    <w:multiLevelType w:val="hybridMultilevel"/>
    <w:tmpl w:val="ED3A7CE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0775BA5"/>
    <w:multiLevelType w:val="multilevel"/>
    <w:tmpl w:val="E1AC22BA"/>
    <w:lvl w:ilvl="0">
      <w:start w:val="1"/>
      <w:numFmt w:val="decimal"/>
      <w:lvlText w:val="%1"/>
      <w:lvlJc w:val="left"/>
      <w:pPr>
        <w:ind w:left="720" w:hanging="360"/>
      </w:pPr>
      <w:rPr>
        <w:rFonts w:ascii="Comic Sans MS" w:eastAsia="Times New Roman" w:hAnsi="Comic Sans MS" w:cs="Times New Roman"/>
        <w:sz w:val="24"/>
      </w:rPr>
    </w:lvl>
    <w:lvl w:ilvl="1">
      <w:start w:val="1"/>
      <w:numFmt w:val="decimal"/>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4"/>
  </w:num>
  <w:num w:numId="3">
    <w:abstractNumId w:val="9"/>
  </w:num>
  <w:num w:numId="4">
    <w:abstractNumId w:val="10"/>
  </w:num>
  <w:num w:numId="5">
    <w:abstractNumId w:val="0"/>
  </w:num>
  <w:num w:numId="6">
    <w:abstractNumId w:val="6"/>
  </w:num>
  <w:num w:numId="7">
    <w:abstractNumId w:val="2"/>
  </w:num>
  <w:num w:numId="8">
    <w:abstractNumId w:val="8"/>
  </w:num>
  <w:num w:numId="9">
    <w:abstractNumId w:val="12"/>
  </w:num>
  <w:num w:numId="10">
    <w:abstractNumId w:val="5"/>
  </w:num>
  <w:num w:numId="11">
    <w:abstractNumId w:val="3"/>
  </w:num>
  <w:num w:numId="12">
    <w:abstractNumId w:val="1"/>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18D0"/>
    <w:rsid w:val="00005648"/>
    <w:rsid w:val="00051A3B"/>
    <w:rsid w:val="000F0B22"/>
    <w:rsid w:val="0020794F"/>
    <w:rsid w:val="002438F1"/>
    <w:rsid w:val="002A10CD"/>
    <w:rsid w:val="003000E6"/>
    <w:rsid w:val="00344041"/>
    <w:rsid w:val="0036552B"/>
    <w:rsid w:val="003C5A7E"/>
    <w:rsid w:val="003F1B23"/>
    <w:rsid w:val="00465BDA"/>
    <w:rsid w:val="00493524"/>
    <w:rsid w:val="004B1218"/>
    <w:rsid w:val="005471E6"/>
    <w:rsid w:val="005838B5"/>
    <w:rsid w:val="005F5B77"/>
    <w:rsid w:val="0067419F"/>
    <w:rsid w:val="00861DE8"/>
    <w:rsid w:val="008F033F"/>
    <w:rsid w:val="009B18F1"/>
    <w:rsid w:val="00A83402"/>
    <w:rsid w:val="00A97746"/>
    <w:rsid w:val="00BC01FC"/>
    <w:rsid w:val="00BD5345"/>
    <w:rsid w:val="00C4753B"/>
    <w:rsid w:val="00C51D51"/>
    <w:rsid w:val="00C92188"/>
    <w:rsid w:val="00CD38CC"/>
    <w:rsid w:val="00D57723"/>
    <w:rsid w:val="00D71292"/>
    <w:rsid w:val="00D740E5"/>
    <w:rsid w:val="00DA11CA"/>
    <w:rsid w:val="00E81EB2"/>
    <w:rsid w:val="00F3655F"/>
    <w:rsid w:val="00F42C06"/>
    <w:rsid w:val="00FF35DA"/>
  </w:rsids>
  <m:mathPr>
    <m:mathFont m:val="Cambria Math"/>
    <m:brkBin m:val="before"/>
    <m:brkBinSub m:val="--"/>
    <m:smallFrac m:val="off"/>
    <m:dispDef m:val="off"/>
    <m:lMargin m:val="0"/>
    <m:rMargin m:val="0"/>
    <m:wrapRight/>
    <m:intLim m:val="subSup"/>
    <m:naryLim m:val="subSup"/>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C2FDF"/>
    <w:rPr>
      <w:sz w:val="24"/>
      <w:szCs w:val="24"/>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3A18D0"/>
    <w:pPr>
      <w:tabs>
        <w:tab w:val="center" w:pos="4320"/>
        <w:tab w:val="right" w:pos="8640"/>
      </w:tabs>
    </w:pPr>
  </w:style>
  <w:style w:type="character" w:customStyle="1" w:styleId="HeaderChar">
    <w:name w:val="Header Char"/>
    <w:basedOn w:val="DefaultParagraphFont"/>
    <w:link w:val="Header"/>
    <w:uiPriority w:val="99"/>
    <w:semiHidden/>
    <w:rsid w:val="003A18D0"/>
  </w:style>
  <w:style w:type="paragraph" w:styleId="Footer">
    <w:name w:val="footer"/>
    <w:basedOn w:val="Normal"/>
    <w:link w:val="FooterChar"/>
    <w:unhideWhenUsed/>
    <w:rsid w:val="003A18D0"/>
    <w:pPr>
      <w:tabs>
        <w:tab w:val="center" w:pos="4320"/>
        <w:tab w:val="right" w:pos="8640"/>
      </w:tabs>
    </w:pPr>
  </w:style>
  <w:style w:type="character" w:customStyle="1" w:styleId="FooterChar">
    <w:name w:val="Footer Char"/>
    <w:basedOn w:val="DefaultParagraphFont"/>
    <w:link w:val="Footer"/>
    <w:uiPriority w:val="99"/>
    <w:semiHidden/>
    <w:rsid w:val="003A18D0"/>
  </w:style>
  <w:style w:type="character" w:styleId="Emphasis">
    <w:name w:val="Emphasis"/>
    <w:qFormat/>
    <w:rsid w:val="003A18D0"/>
    <w:rPr>
      <w:i/>
      <w:iCs/>
    </w:rPr>
  </w:style>
  <w:style w:type="character" w:styleId="Strong">
    <w:name w:val="Strong"/>
    <w:qFormat/>
    <w:rsid w:val="003A18D0"/>
    <w:rPr>
      <w:b/>
      <w:bCs/>
    </w:rPr>
  </w:style>
  <w:style w:type="character" w:styleId="PageNumber">
    <w:name w:val="page number"/>
    <w:basedOn w:val="DefaultParagraphFont"/>
    <w:rsid w:val="003A18D0"/>
  </w:style>
  <w:style w:type="paragraph" w:styleId="ListBullet">
    <w:name w:val="List Bullet"/>
    <w:basedOn w:val="Normal"/>
    <w:autoRedefine/>
    <w:rsid w:val="00782593"/>
    <w:rPr>
      <w:rFonts w:ascii="Clarendon Light" w:eastAsia="Times New Roman" w:hAnsi="Clarendon Light"/>
      <w:szCs w:val="20"/>
      <w:lang w:val="en-GB"/>
    </w:rPr>
  </w:style>
  <w:style w:type="character" w:customStyle="1" w:styleId="leftpad10">
    <w:name w:val="leftpad10"/>
    <w:basedOn w:val="DefaultParagraphFont"/>
    <w:rsid w:val="009D19F9"/>
  </w:style>
  <w:style w:type="paragraph" w:styleId="BodyTextIndent3">
    <w:name w:val="Body Text Indent 3"/>
    <w:basedOn w:val="Normal"/>
    <w:link w:val="BodyTextIndent3Char"/>
    <w:rsid w:val="00026CDC"/>
    <w:pPr>
      <w:ind w:left="360" w:hanging="360"/>
    </w:pPr>
    <w:rPr>
      <w:rFonts w:ascii="Comic Sans MS" w:eastAsia="Times New Roman" w:hAnsi="Comic Sans MS"/>
      <w:sz w:val="20"/>
    </w:rPr>
  </w:style>
  <w:style w:type="character" w:customStyle="1" w:styleId="BodyTextIndent3Char">
    <w:name w:val="Body Text Indent 3 Char"/>
    <w:link w:val="BodyTextIndent3"/>
    <w:rsid w:val="00026CDC"/>
    <w:rPr>
      <w:rFonts w:ascii="Comic Sans MS" w:eastAsia="Times New Roman" w:hAnsi="Comic Sans MS"/>
      <w:szCs w:val="24"/>
      <w:lang w:val="en-US"/>
    </w:rPr>
  </w:style>
  <w:style w:type="paragraph" w:styleId="BalloonText">
    <w:name w:val="Balloon Text"/>
    <w:basedOn w:val="Normal"/>
    <w:link w:val="BalloonTextChar"/>
    <w:rsid w:val="001738C4"/>
    <w:rPr>
      <w:rFonts w:ascii="Lucida Grande" w:hAnsi="Lucida Grande"/>
      <w:sz w:val="18"/>
      <w:szCs w:val="18"/>
    </w:rPr>
  </w:style>
  <w:style w:type="character" w:customStyle="1" w:styleId="BalloonTextChar">
    <w:name w:val="Balloon Text Char"/>
    <w:link w:val="BalloonText"/>
    <w:rsid w:val="001738C4"/>
    <w:rPr>
      <w:rFonts w:ascii="Lucida Grande" w:hAnsi="Lucida Grande"/>
      <w:sz w:val="18"/>
      <w:szCs w:val="18"/>
      <w:lang w:val="en-US"/>
    </w:rPr>
  </w:style>
  <w:style w:type="character" w:styleId="Hyperlink">
    <w:name w:val="Hyperlink"/>
    <w:rsid w:val="004B1218"/>
    <w:rPr>
      <w:color w:val="0000FF"/>
      <w:u w:val="single"/>
    </w:rPr>
  </w:style>
  <w:style w:type="paragraph" w:styleId="ListParagraph">
    <w:name w:val="List Paragraph"/>
    <w:basedOn w:val="Normal"/>
    <w:uiPriority w:val="72"/>
    <w:qFormat/>
    <w:rsid w:val="00D71292"/>
    <w:pPr>
      <w:ind w:left="720"/>
    </w:pPr>
    <w:rPr>
      <w:rFonts w:ascii="Times New Roman" w:eastAsia="Times New Roman" w:hAnsi="Times New Roman"/>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1267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20th January 2010</vt:lpstr>
    </vt:vector>
  </TitlesOfParts>
  <Company>Hewlett-Packard</Company>
  <LinksUpToDate>false</LinksUpToDate>
  <CharactersWithSpaces>1517</CharactersWithSpaces>
  <SharedDoc>false</SharedDoc>
  <HLinks>
    <vt:vector size="6" baseType="variant">
      <vt:variant>
        <vt:i4>6553640</vt:i4>
      </vt:variant>
      <vt:variant>
        <vt:i4>6</vt:i4>
      </vt:variant>
      <vt:variant>
        <vt:i4>0</vt:i4>
      </vt:variant>
      <vt:variant>
        <vt:i4>5</vt:i4>
      </vt:variant>
      <vt:variant>
        <vt:lpwstr>http://saintgeorgespreschool.co.uk/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20th January 2010</dc:title>
  <dc:creator>Helen Harding</dc:creator>
  <cp:lastModifiedBy>childminding</cp:lastModifiedBy>
  <cp:revision>2</cp:revision>
  <cp:lastPrinted>2015-06-29T19:27:00Z</cp:lastPrinted>
  <dcterms:created xsi:type="dcterms:W3CDTF">2017-08-05T19:01:00Z</dcterms:created>
  <dcterms:modified xsi:type="dcterms:W3CDTF">2017-08-05T19:01:00Z</dcterms:modified>
</cp:coreProperties>
</file>